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N 247, Роснедр N 04 от 25.04.2023</w:t>
              <w:br/>
              <w:t xml:space="preserve">"Об утверждении Порядка использования отходов недропользования, в том числе вскрышных и вмещающих горных пород, пользователями недр"</w:t>
              <w:br/>
              <w:t xml:space="preserve">(Зарегистрировано в Минюсте России 31.05.2023 N 73635)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31 мая 2023 г. N 73635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  <w:t xml:space="preserve">N 247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ФЕДЕРАЛЬНОЕ АГЕНТСТВО ПО НЕДРОПОЛЬЗОВАНИЮ</w:t>
      </w:r>
    </w:p>
    <w:p>
      <w:pPr>
        <w:pStyle w:val="2"/>
        <w:jc w:val="center"/>
      </w:pPr>
      <w:r>
        <w:rPr>
          <w:sz w:val="24"/>
        </w:rPr>
        <w:t xml:space="preserve">N 04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25 апреля 2023 года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</w:t>
      </w:r>
    </w:p>
    <w:p>
      <w:pPr>
        <w:pStyle w:val="2"/>
        <w:jc w:val="center"/>
      </w:pPr>
      <w:r>
        <w:rPr>
          <w:sz w:val="24"/>
        </w:rPr>
        <w:t xml:space="preserve">ИСПОЛЬЗОВАНИЯ ОТХОДОВ НЕДРОПОЛЬЗОВАНИЯ, В ТОМ ЧИСЛЕ</w:t>
      </w:r>
    </w:p>
    <w:p>
      <w:pPr>
        <w:pStyle w:val="2"/>
        <w:jc w:val="center"/>
      </w:pPr>
      <w:r>
        <w:rPr>
          <w:sz w:val="24"/>
        </w:rPr>
        <w:t xml:space="preserve">ВСКРЫШНЫХ И ВМЕЩАЮЩИХ ГОРНЫХ ПОРОД, ПОЛЬЗОВАТЕЛЯМИ НЕДР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25.1 части первой статьи 3</w:t>
      </w:r>
      <w:r>
        <w:rPr>
          <w:sz w:val="24"/>
        </w:rPr>
        <w:t xml:space="preserve"> Закона Российской Федерации от 21 февраля 1992 г. N 2395-1 "О недрах", </w:t>
      </w:r>
      <w:r>
        <w:rPr>
          <w:sz w:val="24"/>
        </w:rPr>
        <w:t xml:space="preserve">подпунктом 5.2.14(2)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1219, </w:t>
      </w:r>
      <w:r>
        <w:rPr>
          <w:sz w:val="24"/>
        </w:rPr>
        <w:t xml:space="preserve">подпунктом "г" пункта 4</w:t>
      </w:r>
      <w:r>
        <w:rPr>
          <w:sz w:val="24"/>
        </w:rPr>
        <w:t xml:space="preserve"> постановления Правительства Российской Федерации от 6 апреля 2004 г. N 171 "Вопросы Федерального агентства по недропользованию" &lt;*&gt; приказываем: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&lt;*&gt; В соответствии с </w:t>
      </w:r>
      <w:r>
        <w:rPr>
          <w:sz w:val="24"/>
        </w:rPr>
        <w:t xml:space="preserve">пунктом 4 части первой статьи 22</w:t>
      </w:r>
      <w:r>
        <w:rPr>
          <w:sz w:val="24"/>
        </w:rPr>
        <w:t xml:space="preserve"> Закона Российской Федерации от 21 февраля 1992 г. N 2395-1 "О недрах".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Порядок использования отходов недропользования, в том числе вскрышных и вмещающих горных пород, пользователями недр согласно </w:t>
      </w:r>
      <w:hyperlink w:history="0" w:anchor="P42" w:tooltip="ПОРЯДОК">
        <w:r>
          <w:rPr>
            <w:sz w:val="24"/>
            <w:color w:val="0000ff"/>
          </w:rPr>
          <w:t xml:space="preserve">приложению</w:t>
        </w:r>
      </w:hyperlink>
      <w:r>
        <w:rPr>
          <w:sz w:val="24"/>
        </w:rPr>
        <w:t xml:space="preserve">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Настоящий приказ вступает в силу с 1 сентября 2023 г. и действует по 31 августа 2029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Руководитель Федерального агентства</w:t>
      </w:r>
    </w:p>
    <w:p>
      <w:pPr>
        <w:pStyle w:val="0"/>
        <w:jc w:val="right"/>
      </w:pPr>
      <w:r>
        <w:rPr>
          <w:sz w:val="24"/>
        </w:rPr>
        <w:t xml:space="preserve">по недропользованию</w:t>
      </w:r>
    </w:p>
    <w:p>
      <w:pPr>
        <w:pStyle w:val="0"/>
        <w:jc w:val="right"/>
      </w:pPr>
      <w:r>
        <w:rPr>
          <w:sz w:val="24"/>
        </w:rPr>
        <w:t xml:space="preserve">Е.И.ПЕТРОВ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 и Роснедр</w:t>
      </w:r>
    </w:p>
    <w:p>
      <w:pPr>
        <w:pStyle w:val="0"/>
        <w:jc w:val="right"/>
      </w:pPr>
      <w:r>
        <w:rPr>
          <w:sz w:val="24"/>
        </w:rPr>
        <w:t xml:space="preserve">от 25 апреля 2023 г. N 247/04</w:t>
      </w:r>
    </w:p>
    <w:p>
      <w:pPr>
        <w:pStyle w:val="0"/>
        <w:jc w:val="right"/>
      </w:pPr>
      <w:r>
        <w:rPr>
          <w:sz w:val="24"/>
        </w:rPr>
      </w:r>
    </w:p>
    <w:bookmarkStart w:id="42" w:name="P42"/>
    <w:bookmarkEnd w:id="42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ИСПОЛЬЗОВАНИЯ ОТХОДОВ НЕДРОПОЛЬЗОВАНИЯ, В ТОМ ЧИСЛЕ</w:t>
      </w:r>
    </w:p>
    <w:p>
      <w:pPr>
        <w:pStyle w:val="2"/>
        <w:jc w:val="center"/>
      </w:pPr>
      <w:r>
        <w:rPr>
          <w:sz w:val="24"/>
        </w:rPr>
        <w:t xml:space="preserve">ВСКРЫШНЫХ И ВМЕЩАЮЩИХ ГОРНЫХ ПОРОД, ПОЛЬЗОВАТЕЛЯМИ НЕДР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Порядок устанавливает правила использования пользователями недр отходов недропользования, в том числе вскрышных и вмещающих горных пород.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настоящим Порядком использованию подлежат отходы недропользования V класса опасности, вскрышные и вмещающие горные породы, образовавшиеся при осуществлении пользования недрами на предоставленном в пользование участке недр независимо от даты их образования и от лиц, в результате деятельности которых они образовались.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Образование отходов недропользования V класса опасности, вскрышных и вмещающих горных пород при осуществлении пользования недрами на предоставленном в пользование участке недр подтверждается геологической информацией о недрах, учтенной в реестре первичной геологической информации о недрах и интерпретированной геологической информации о недрах федеральной государственной информационной системы "Единый фонд геологической информации о недрах" в соответствии со </w:t>
      </w:r>
      <w:r>
        <w:rPr>
          <w:sz w:val="24"/>
        </w:rPr>
        <w:t xml:space="preserve">статьей 27.1</w:t>
      </w:r>
      <w:r>
        <w:rPr>
          <w:sz w:val="24"/>
        </w:rPr>
        <w:t xml:space="preserve"> Закона Российской Федерации от 21 февраля 1992 г. N 2395-1 "О недрах" (далее - Закон Российской Федерации "О недрах").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Настоящий Порядок не распространяется на отходы недропользования, полученные при дальнейшей переработке (обогащении, технологическом переделе) полезного ископаемого, являющиеся продукцией обрабатывающей промышленности.</w:t>
      </w:r>
    </w:p>
    <w:bookmarkStart w:id="50" w:name="P50"/>
    <w:bookmarkEnd w:id="5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Отходы недропользования V класса опасности, в том числе вскрышные и вмещающие горные породы, образовавшиеся при осуществлении пользования недрами на предоставленном в пользование участке недр, могут быть использованы пользователем недр данного участка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ископаемых, для добычи полезных ископаемых и полезных компонентов в </w:t>
      </w:r>
      <w:r>
        <w:rPr>
          <w:sz w:val="24"/>
        </w:rPr>
        <w:t xml:space="preserve">порядке</w:t>
      </w:r>
      <w:r>
        <w:rPr>
          <w:sz w:val="24"/>
        </w:rPr>
        <w:t xml:space="preserve">, установленном в соответствии с </w:t>
      </w:r>
      <w:r>
        <w:rPr>
          <w:sz w:val="24"/>
        </w:rPr>
        <w:t xml:space="preserve">пунктом 25.2 части первой статьи 3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если отходы недропользования V класса опасности, вскрышные и вмещающие горные породы содержат в соответствии с геологической информацией о недрах и (или) заключением государственной экспертизы запасов полезных ископаемых и подземных вод, геологической информации о предоставляемых в пользование участках недр, предусмотренным </w:t>
      </w:r>
      <w:r>
        <w:rPr>
          <w:sz w:val="24"/>
        </w:rPr>
        <w:t xml:space="preserve">статьей 29</w:t>
      </w:r>
      <w:r>
        <w:rPr>
          <w:sz w:val="24"/>
        </w:rPr>
        <w:t xml:space="preserve"> Закона Российской Федерации "О недрах", полезные ископаемые и полезные компоненты, не относящиеся к общераспространенным полезным ископаемым, использование их в целях, предусмотренных </w:t>
      </w:r>
      <w:hyperlink w:history="0" w:anchor="P54" w:tooltip="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">
        <w:r>
          <w:rPr>
            <w:sz w:val="24"/>
            <w:color w:val="0000ff"/>
          </w:rPr>
          <w:t xml:space="preserve">пунктами 3</w:t>
        </w:r>
      </w:hyperlink>
      <w:r>
        <w:rPr>
          <w:sz w:val="24"/>
        </w:rPr>
        <w:t xml:space="preserve"> и </w:t>
      </w:r>
      <w:hyperlink w:history="0" w:anchor="P58" w:tooltip="4. Вскрышные и вмещающие горные породы, образовавшиеся при осуществлении пользования недрами на предоставленном в пользование участке недр, помимо целей использования, указанных в пункте 3 настоящего Порядка, могут быть использованы пользователем недр: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настоящего Порядка, допускается после извлечения полезных ископаемых и полезных компонентов или подтверждения отсутствия технологии их извлечения.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Подтверждение извлечения полезных ископаемых и полезных компонентов, не относящихся к общераспространенным полезным ископаемым, из отходов недропользования V класса опасности, вскрышных и вмещающих горных пород осуществляется на основании данных государственной отчетности пользователей недр, осуществляющих разведку месторождений полезных ископаемых и их добычу, представляемой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значения, в порядке, установленном </w:t>
      </w:r>
      <w:r>
        <w:rPr>
          <w:sz w:val="24"/>
        </w:rPr>
        <w:t xml:space="preserve">статьей 32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Отсутствие технологии извлечения полезных ископаемых и полезных компонентов, не относящихся к общераспространенным полезным ископаемым, из отходов недропользования V класса опасности, вскрышных и вмещающих горных пород подтверждается заключением государственной экспертизы запасов полезных ископаемых и подземных вод, геологической информации о предоставляемых в пользование участках недр в соответствии со </w:t>
      </w:r>
      <w:r>
        <w:rPr>
          <w:sz w:val="24"/>
        </w:rPr>
        <w:t xml:space="preserve">статьей 29</w:t>
      </w:r>
      <w:r>
        <w:rPr>
          <w:sz w:val="24"/>
        </w:rPr>
        <w:t xml:space="preserve"> Закона Российской Федерации "О недрах" и (или) техническим проектом, предполагающим их использование, согласованным в порядке, предусмотренном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недрах".</w:t>
      </w:r>
    </w:p>
    <w:bookmarkStart w:id="54" w:name="P54"/>
    <w:bookmarkEnd w:id="5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для собственных производственных и технологических нужд;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для ликвидации горных выработок и иных сооружений, связанных с пользованием недрами;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для рекультивации земель.</w:t>
      </w:r>
    </w:p>
    <w:bookmarkStart w:id="58" w:name="P58"/>
    <w:bookmarkEnd w:id="5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Вскрышные и вмещающие горные породы, образовавшиеся при осуществлении пользования недрами на предоставленном в пользование участке недр, помимо целей использования, указанных в </w:t>
      </w:r>
      <w:hyperlink w:history="0" w:anchor="P54" w:tooltip="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">
        <w:r>
          <w:rPr>
            <w:sz w:val="24"/>
            <w:color w:val="0000ff"/>
          </w:rPr>
          <w:t xml:space="preserve">пункте 3</w:t>
        </w:r>
      </w:hyperlink>
      <w:r>
        <w:rPr>
          <w:sz w:val="24"/>
        </w:rPr>
        <w:t xml:space="preserve"> настоящего Порядка, могут быть использованы пользователем недр:</w:t>
      </w:r>
    </w:p>
    <w:bookmarkStart w:id="59" w:name="P59"/>
    <w:bookmarkEnd w:id="5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для ведения горных работ;</w:t>
      </w:r>
    </w:p>
    <w:bookmarkStart w:id="60" w:name="P60"/>
    <w:bookmarkEnd w:id="6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для передачи иному пользователю недр в целях использования данным пользователем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в объеме, определенном для выполнения соответствующих работ утвержденными им в установленном порядке &lt;1&gt; техническими проектами разработки месторождений полезных ископаемых, техническими проектами строительства и эксплуатации подземных сооружений, техническими проектами ликвидации и консервации горных выработок, буровых скважин и иных сооружений, связанных с пользованием недрами, и (или) проектом рекультивации земель;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В соответствии с </w:t>
      </w:r>
      <w:r>
        <w:rPr>
          <w:sz w:val="24"/>
        </w:rPr>
        <w:t xml:space="preserve">абзацем первым пункта 27</w:t>
      </w:r>
      <w:r>
        <w:rPr>
          <w:sz w:val="24"/>
        </w:rPr>
        <w:t xml:space="preserve"> Правил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недрами, утвержденных постановлением Правительства Российской Федерации от 30 ноября 2021 г. N 2127.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64" w:name="P64"/>
    <w:bookmarkEnd w:id="64"/>
    <w:p>
      <w:pPr>
        <w:pStyle w:val="0"/>
        <w:ind w:firstLine="540"/>
        <w:jc w:val="both"/>
      </w:pPr>
      <w:r>
        <w:rPr>
          <w:sz w:val="24"/>
        </w:rPr>
        <w:t xml:space="preserve">3)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нужд, не связанных с осуществлением пользования недрами.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Не допускается отчуждение или передача вскрышных и вмещающих горных пород от лиц, указанных в </w:t>
      </w:r>
      <w:hyperlink w:history="0" w:anchor="P60" w:tooltip="2) для передачи иному пользователю недр в целях использования данным пользователе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в объеме, определенном для выполнения соответствующих работ утвержденными им в установленном порядке &lt;1&gt; техническими проектами разработки месторождений полезных ископаемых, техническими проектами строительства и эксплу...">
        <w:r>
          <w:rPr>
            <w:sz w:val="24"/>
            <w:color w:val="0000ff"/>
          </w:rPr>
          <w:t xml:space="preserve">подпунктах 2</w:t>
        </w:r>
      </w:hyperlink>
      <w:r>
        <w:rPr>
          <w:sz w:val="24"/>
        </w:rPr>
        <w:t xml:space="preserve"> и </w:t>
      </w:r>
      <w:hyperlink w:history="0" w:anchor="P64" w:tooltip="3)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, не связанных с осуществлением пользования недрами.">
        <w:r>
          <w:rPr>
            <w:sz w:val="24"/>
            <w:color w:val="0000ff"/>
          </w:rPr>
          <w:t xml:space="preserve">3 пункта 4</w:t>
        </w:r>
      </w:hyperlink>
      <w:r>
        <w:rPr>
          <w:sz w:val="24"/>
        </w:rPr>
        <w:t xml:space="preserve"> настоящего Порядка, иным лицам.</w:t>
      </w:r>
    </w:p>
    <w:bookmarkStart w:id="66" w:name="P66"/>
    <w:bookmarkEnd w:id="6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Пользователь недр, передавший вскрышные и вмещающие горные породы лицам, указанным в </w:t>
      </w:r>
      <w:hyperlink w:history="0" w:anchor="P60" w:tooltip="2) для передачи иному пользователю недр в целях использования данным пользователе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в объеме, определенном для выполнения соответствующих работ утвержденными им в установленном порядке &lt;1&gt; техническими проектами разработки месторождений полезных ископаемых, техническими проектами строительства и эксплу...">
        <w:r>
          <w:rPr>
            <w:sz w:val="24"/>
            <w:color w:val="0000ff"/>
          </w:rPr>
          <w:t xml:space="preserve">подпунктах 2</w:t>
        </w:r>
      </w:hyperlink>
      <w:r>
        <w:rPr>
          <w:sz w:val="24"/>
        </w:rPr>
        <w:t xml:space="preserve"> и </w:t>
      </w:r>
      <w:hyperlink w:history="0" w:anchor="P64" w:tooltip="3)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, не связанных с осуществлением пользования недрами.">
        <w:r>
          <w:rPr>
            <w:sz w:val="24"/>
            <w:color w:val="0000ff"/>
          </w:rPr>
          <w:t xml:space="preserve">3 пункта 4</w:t>
        </w:r>
      </w:hyperlink>
      <w:r>
        <w:rPr>
          <w:sz w:val="24"/>
        </w:rPr>
        <w:t xml:space="preserve"> настоящего Порядка, направляет в Федеральное агентство по недропользованию или его территориальный орган посредством использования портала недропользователей и геологических организаций "Личный кабинет недропользователя" на официальном сайте Федерального агентства по недропользованию в информационно-телекоммуникационной сети "Интернет" (далее - Личный кабинет недропользователя, сеть "Интернет") договор (или копию договора), предусматривающий передачу вскрышных и вмещающих горных пород, указанный в </w:t>
      </w:r>
      <w:hyperlink w:history="0" w:anchor="P80" w:tooltip="11. Основанием для использования вскрышных и вмещающих горных пород для передачи иному пользователю недр в целях использования и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являются следующие документы:">
        <w:r>
          <w:rPr>
            <w:sz w:val="24"/>
            <w:color w:val="0000ff"/>
          </w:rPr>
          <w:t xml:space="preserve">пунктах 11</w:t>
        </w:r>
      </w:hyperlink>
      <w:r>
        <w:rPr>
          <w:sz w:val="24"/>
        </w:rPr>
        <w:t xml:space="preserve"> и </w:t>
      </w:r>
      <w:hyperlink w:history="0" w:anchor="P84" w:tooltip="12. Основанием для использования вскрышных и вмещающих горных пород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, не связанных с осуществлением пользования недрами, являются следующие документы:">
        <w:r>
          <w:rPr>
            <w:sz w:val="24"/>
            <w:color w:val="0000ff"/>
          </w:rPr>
          <w:t xml:space="preserve">12</w:t>
        </w:r>
      </w:hyperlink>
      <w:r>
        <w:rPr>
          <w:sz w:val="24"/>
        </w:rPr>
        <w:t xml:space="preserve"> настоящего Порядка, и акт приема-передачи (или копию акта приема-передачи) не позднее 5 рабочих дней с даты подписания акта приема-передачи.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Федеральное агентство по недропользованию или его территориальный орган в срок, не превышающий 5 рабочих дней с даты получения документов, указанных в </w:t>
      </w:r>
      <w:hyperlink w:history="0" w:anchor="P66" w:tooltip="6. Пользователь недр, передавший вскрышные и вмещающие горные породы лицам, указанным в подпунктах 2 и 3 пункта 4 настоящего Порядка, направляет в Федеральное агентство по недропользованию или его территориальный орган посредством использования портала недропользователей и геологических организаций &quot;Личный кабинет недропользователя&quot; на официальном сайте Федерального агентства по недропользованию в информационно-телекоммуникационной сети &quot;Интернет&quot; (далее - Личный кабинет недропользователя, сеть &quot;Интернет...">
        <w:r>
          <w:rPr>
            <w:sz w:val="24"/>
            <w:color w:val="0000ff"/>
          </w:rPr>
          <w:t xml:space="preserve">абзаце первом</w:t>
        </w:r>
      </w:hyperlink>
      <w:r>
        <w:rPr>
          <w:sz w:val="24"/>
        </w:rPr>
        <w:t xml:space="preserve"> настоящего пункта, размещает такие документы в федеральной государственной информационной системе "Автоматизированная система лицензирования недропользования".</w:t>
      </w:r>
    </w:p>
    <w:bookmarkStart w:id="68" w:name="P68"/>
    <w:bookmarkEnd w:id="6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Основанием для использования отходов недропользования V класса опасности, вскрышных и вмещающих горных пород для собственных производственных и технологических нужд являются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лицензия на пользование недрами для разведки и добычи полезных ископаемых или совмещенная лицензия на пользование недрами для геологического изучения недр, разведки и добычи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технический проект разработки месторождений полезных ископаемых и (или) технический проект строительства и эксплуатации подземных сооружений, утвержденные в соответствии со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недрах".</w:t>
      </w:r>
    </w:p>
    <w:bookmarkStart w:id="71" w:name="P71"/>
    <w:bookmarkEnd w:id="7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Основанием для использования отходов недропользования V класса опасности, вскрышных и вмещающих горных пород для ликвидации горных выработок и иных сооружений, связанных с пользованием недрами, являются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лицензия на пользование недрами для разведки и добычи полезных ископаемых или совмещенная лицензия на пользование недрами для геологического изучения недр, разведки и добычи полезных ископаемых (за исключением случаев, когда ликвидация горных выработок и иных сооружений, связанных с пользованием недрами, осуществляется пользователем недр в соответствии с </w:t>
      </w:r>
      <w:r>
        <w:rPr>
          <w:sz w:val="24"/>
        </w:rPr>
        <w:t xml:space="preserve">частью второй статьи 26</w:t>
      </w:r>
      <w:r>
        <w:rPr>
          <w:sz w:val="24"/>
        </w:rPr>
        <w:t xml:space="preserve"> Закона Российской Федерации "О недрах");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технический проект ликвидации и консервации горных выработок, буровых скважин и иных сооружений, связанных с пользованием недрами, утвержденный в соответствии со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недрах", подготовленный в срок, установленный в лицензии на пользование недрами.</w:t>
      </w:r>
    </w:p>
    <w:bookmarkStart w:id="74" w:name="P74"/>
    <w:bookmarkEnd w:id="7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Основанием для использования отходов недропользования V класса опасности, вскрышных и вмещающих горных пород для рекультивации земель являются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лицензия на пользование недрами для разведки и добычи полезных ископаемых или совмещенная лицензия на пользование недрами для геологического изучения недр, разведки и добычи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проект рекультивации земель, подготовленный в составе проектной документации на строительство, реконструкцию объекта капитального строительства или в виде отдельного документа.</w:t>
      </w:r>
    </w:p>
    <w:bookmarkStart w:id="77" w:name="P77"/>
    <w:bookmarkEnd w:id="7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Основанием для использования вскрышных и вмещающих горных пород для ведения горных работ являются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лицензия на пользование недрами для разведки и добычи полезных ископаемых или совмещенная лицензия на пользование недрами для геологического изучения недр, разведки и добычи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технический проект разработки месторождений полезных ископаемых и (или) технический проект строительства и эксплуатации подземных сооружений, утвержденные в соответствии со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недрах".</w:t>
      </w:r>
    </w:p>
    <w:bookmarkStart w:id="80" w:name="P80"/>
    <w:bookmarkEnd w:id="8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Основанием для использования вскрышных и вмещающих горных пород для передачи иному пользователю недр в целях использования им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являются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лицензия на пользование недрами для разведки и добычи полезных ископаемых или совмещенная лицензия на пользование недрами для геологического изучения недр, разведки и добычи полезных ископаемых пользователя недр, передающего вскрышные и вмещающие горные породы, и пользователя недр, которому передаются такие породы (за исключением случаев, когда ликвидация горных выработок и иных сооружений, связанных с пользованием недрами, осуществляется пользователем недр в соответствии с </w:t>
      </w:r>
      <w:r>
        <w:rPr>
          <w:sz w:val="24"/>
        </w:rPr>
        <w:t xml:space="preserve">частью второй статьи 26</w:t>
      </w:r>
      <w:r>
        <w:rPr>
          <w:sz w:val="24"/>
        </w:rPr>
        <w:t xml:space="preserve"> Закона Российской Федерации "О недрах");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договор (или копия договора), предусматривающий передачу вскрышных и вмещающих горных пород иному пользователю недр, в том числе заключенный под отлагательным условием в соответствии со </w:t>
      </w:r>
      <w:r>
        <w:rPr>
          <w:sz w:val="24"/>
        </w:rPr>
        <w:t xml:space="preserve">статьей 157</w:t>
      </w:r>
      <w:r>
        <w:rPr>
          <w:sz w:val="24"/>
        </w:rPr>
        <w:t xml:space="preserve"> Гражданского кодекса Российской Федерации, в целях использования данным пользователем недр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технические проекты разработки месторождений полезных ископаемых и (или) технические проекты строительства и эксплуатации подземных сооружений, и (или) технические проекты ликвидации и консервации горных выработок, буровых скважин и иных сооружений, связанных с пользованием недрами, утвержденные в соответствии со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недрах", и (или) проекты рекультивации земель, подготовленные в составе проектной документации на строительство, реконструкцию объекта капитального строительства или в виде отдельного документа, пользователя недр, передающего вскрышные и вмещающие горные породы, и пользователя недр, которому передаются такие породы.</w:t>
      </w:r>
    </w:p>
    <w:bookmarkStart w:id="84" w:name="P84"/>
    <w:bookmarkEnd w:id="8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Основанием для использования вскрышных и вмещающих горных пород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нужд, не связанных с осуществлением пользования недрами, являются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лицензия на пользование недрами для разведки и добычи полезных ископаемых или совмещенная лицензия на пользование недрами для геологического изучения недр, разведки и добычи полезных ископаемых пользователя недр, передающего вскрышные и вмещающие горные породы;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договор (или копия договора), предусматривающий передачу вскрышных и вмещающих горных пород иному лицу, в том числе заключенный под отлагательным условием в соответствии со </w:t>
      </w:r>
      <w:r>
        <w:rPr>
          <w:sz w:val="24"/>
        </w:rPr>
        <w:t xml:space="preserve">статьей 157</w:t>
      </w:r>
      <w:r>
        <w:rPr>
          <w:sz w:val="24"/>
        </w:rPr>
        <w:t xml:space="preserve"> Гражданского кодекса Российской Федерации, в целях использования таким лицом передаваемых вскрышных и вмещающих горных пород для собственных производственных и технологических нужд, не связанных с осуществлением пользования недрами;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утвержденный в соответствии со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 технический проект разработки месторождений полезных ископаемых пользователя недр, передающего вскрышные и вмещающие горные породы;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проектная или иная документация лица, которому передаются вскрышные и вмещающие горные породы, предусматривающая их использование для собственных производственных и технологических нужд, не связанных с осуществлением пользования недрами, подготовленная и утвержденная в соответствии с законодательством Российской Федерации о градостроительной деятельности, в области промышленной безопасности, в области защиты населения и территорий от чрезвычайных ситуаций, а также земельным законодательством, в случае если такая документация предусмотрена законодательством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В технических проектах, предусматривающих использование отходов недропользования V класса опасности, определяются &lt;2&gt;: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 соответствии с </w:t>
      </w:r>
      <w:r>
        <w:rPr>
          <w:sz w:val="24"/>
        </w:rPr>
        <w:t xml:space="preserve">абзацем вторым пункта 9</w:t>
      </w:r>
      <w:r>
        <w:rPr>
          <w:sz w:val="24"/>
        </w:rPr>
        <w:t xml:space="preserve"> Правил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недрами, утвержденных постановлением Правительства Российской Федерации от 30 ноября 2021 г. N 2127.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1) цель использования отходов недропользования V класса опасности, предусмотренная </w:t>
      </w:r>
      <w:hyperlink w:history="0" w:anchor="P54" w:tooltip="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">
        <w:r>
          <w:rPr>
            <w:sz w:val="24"/>
            <w:color w:val="0000ff"/>
          </w:rPr>
          <w:t xml:space="preserve">пунктом 3</w:t>
        </w:r>
      </w:hyperlink>
      <w:r>
        <w:rPr>
          <w:sz w:val="24"/>
        </w:rPr>
        <w:t xml:space="preserve"> настоящего Порядка;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физико-химический и минеральный состав отходов недропользования V класса опасности и объемы их использования;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источник и дата (период) образования отходов недропользования V класса опасности;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допустимые отклонения объемов образуемых и (или) используемых отходов недропользования V класса опасности;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5) условия и сроки использования отходов недропользования V класса опасности в целях, указанных в </w:t>
      </w:r>
      <w:hyperlink w:history="0" w:anchor="P54" w:tooltip="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">
        <w:r>
          <w:rPr>
            <w:sz w:val="24"/>
            <w:color w:val="0000ff"/>
          </w:rPr>
          <w:t xml:space="preserve">пункте 3</w:t>
        </w:r>
      </w:hyperlink>
      <w:r>
        <w:rPr>
          <w:sz w:val="24"/>
        </w:rPr>
        <w:t xml:space="preserve"> настоящего Порядка;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6) требования к объектам размещения отходов недропользования V класса опасности (специально оборудованным сооружениям, предназначенным для размещения отходов недропользования V класса опасности);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7) географические координаты местоположения отходов недропользования V класса опасности;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8) условия соблюдения требований по рациональному использованию и охране недр при использовании отходов недропользования V класса опасности.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В технических проектах, предусматривающих использование вскрышных и вмещающих горных пород, определяются &lt;3&gt;: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В соответствии с </w:t>
      </w:r>
      <w:r>
        <w:rPr>
          <w:sz w:val="24"/>
        </w:rPr>
        <w:t xml:space="preserve">абзацем вторым пункта 9</w:t>
      </w:r>
      <w:r>
        <w:rPr>
          <w:sz w:val="24"/>
        </w:rPr>
        <w:t xml:space="preserve"> Правил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недрами, утвержденных постановлением Правительства Российской Федерации от 30 ноября 2021 г. N 2127.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1) цель использования вскрышных и вмещающих горных пород, предусмотренная </w:t>
      </w:r>
      <w:hyperlink w:history="0" w:anchor="P54" w:tooltip="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">
        <w:r>
          <w:rPr>
            <w:sz w:val="24"/>
            <w:color w:val="0000ff"/>
          </w:rPr>
          <w:t xml:space="preserve">пунктами 3</w:t>
        </w:r>
      </w:hyperlink>
      <w:r>
        <w:rPr>
          <w:sz w:val="24"/>
        </w:rPr>
        <w:t xml:space="preserve"> и </w:t>
      </w:r>
      <w:hyperlink w:history="0" w:anchor="P58" w:tooltip="4. Вскрышные и вмещающие горные породы, образовавшиеся при осуществлении пользования недрами на предоставленном в пользование участке недр, помимо целей использования, указанных в пункте 3 настоящего Порядка, могут быть использованы пользователем недр: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настоящего Порядка;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состав, в том числе минеральный состав, объемы образуемых и используемых вскрышных и вмещающих горных пород;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источник и дата (период) образования вскрышных и вмещающих горных пород;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допустимые отклонения объемов образуемых и (или) используемых вскрышных и вмещающих горных пород;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5) условия и сроки использования вскрышных и вмещающих горных пород в целях, указанных в </w:t>
      </w:r>
      <w:hyperlink w:history="0" w:anchor="P54" w:tooltip="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">
        <w:r>
          <w:rPr>
            <w:sz w:val="24"/>
            <w:color w:val="0000ff"/>
          </w:rPr>
          <w:t xml:space="preserve">пунктах 3</w:t>
        </w:r>
      </w:hyperlink>
      <w:r>
        <w:rPr>
          <w:sz w:val="24"/>
        </w:rPr>
        <w:t xml:space="preserve"> и </w:t>
      </w:r>
      <w:hyperlink w:history="0" w:anchor="P58" w:tooltip="4. Вскрышные и вмещающие горные породы, образовавшиеся при осуществлении пользования недрами на предоставленном в пользование участке недр, помимо целей использования, указанных в пункте 3 настоящего Порядка, могут быть использованы пользователем недр: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настоящего Порядка;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6) требования к раздельному хранению вскрышных и вмещающих горных пород, подлежащих использованию в целях добычи полезных ископаемых и полезных компонентов, и вскрышных и вмещающих горных пород, подлежащих использованию в целях, указанных в </w:t>
      </w:r>
      <w:hyperlink w:history="0" w:anchor="P54" w:tooltip="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">
        <w:r>
          <w:rPr>
            <w:sz w:val="24"/>
            <w:color w:val="0000ff"/>
          </w:rPr>
          <w:t xml:space="preserve">пунктах 3</w:t>
        </w:r>
      </w:hyperlink>
      <w:r>
        <w:rPr>
          <w:sz w:val="24"/>
        </w:rPr>
        <w:t xml:space="preserve"> и </w:t>
      </w:r>
      <w:hyperlink w:history="0" w:anchor="P58" w:tooltip="4. Вскрышные и вмещающие горные породы, образовавшиеся при осуществлении пользования недрами на предоставленном в пользование участке недр, помимо целей использования, указанных в пункте 3 настоящего Порядка, могут быть использованы пользователем недр: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настоящего Порядка;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7) требования к объектам хранения вскрышных и вмещающих горных пород (специально оборудованным сооружениям и местам, предназначенным для хранения вскрышных и вмещающих горных пород, подлежащих использованию);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8) условия соблюдения требований по рациональному использованию и охране недр при использовании вскрышных и вмещающих горных пород.</w:t>
      </w:r>
    </w:p>
    <w:bookmarkStart w:id="113" w:name="P113"/>
    <w:bookmarkEnd w:id="11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Пользователь недр, осуществляющий использование отходов недропользования V класса опасности, вскрышных и вмещающих горных пород для целей, указанных в </w:t>
      </w:r>
      <w:hyperlink w:history="0" w:anchor="P54" w:tooltip="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">
        <w:r>
          <w:rPr>
            <w:sz w:val="24"/>
            <w:color w:val="0000ff"/>
          </w:rPr>
          <w:t xml:space="preserve">пунктах 3</w:t>
        </w:r>
      </w:hyperlink>
      <w:r>
        <w:rPr>
          <w:sz w:val="24"/>
        </w:rPr>
        <w:t xml:space="preserve"> и </w:t>
      </w:r>
      <w:hyperlink w:history="0" w:anchor="P58" w:tooltip="4. Вскрышные и вмещающие горные породы, образовавшиеся при осуществлении пользования недрами на предоставленном в пользование участке недр, помимо целей использования, указанных в пункте 3 настоящего Порядка, могут быть использованы пользователем недр: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настоящего Порядка, а также иные лица, предусмотренные </w:t>
      </w:r>
      <w:hyperlink w:history="0" w:anchor="P60" w:tooltip="2) для передачи иному пользователю недр в целях использования данным пользователе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в объеме, определенном для выполнения соответствующих работ утвержденными им в установленном порядке &lt;1&gt; техническими проектами разработки месторождений полезных ископаемых, техническими проектами строительства и эксплу...">
        <w:r>
          <w:rPr>
            <w:sz w:val="24"/>
            <w:color w:val="0000ff"/>
          </w:rPr>
          <w:t xml:space="preserve">подпунктами 2</w:t>
        </w:r>
      </w:hyperlink>
      <w:r>
        <w:rPr>
          <w:sz w:val="24"/>
        </w:rPr>
        <w:t xml:space="preserve"> и </w:t>
      </w:r>
      <w:hyperlink w:history="0" w:anchor="P64" w:tooltip="3)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, не связанных с осуществлением пользования недрами.">
        <w:r>
          <w:rPr>
            <w:sz w:val="24"/>
            <w:color w:val="0000ff"/>
          </w:rPr>
          <w:t xml:space="preserve">3 пункта 4</w:t>
        </w:r>
      </w:hyperlink>
      <w:r>
        <w:rPr>
          <w:sz w:val="24"/>
        </w:rPr>
        <w:t xml:space="preserve"> настоящего Порядка, направляют посредством использования Личного кабинета недропользователя или в порядке, предусмотренном </w:t>
      </w:r>
      <w:hyperlink w:history="0" w:anchor="P114" w:tooltip="Уведомление может быть сформировано в электронном виде с использованием официального сайта Федерального агентства по недропользованию в сети &quot;Интернет&quot;.">
        <w:r>
          <w:rPr>
            <w:sz w:val="24"/>
            <w:color w:val="0000ff"/>
          </w:rPr>
          <w:t xml:space="preserve">абзацем вторым</w:t>
        </w:r>
      </w:hyperlink>
      <w:r>
        <w:rPr>
          <w:sz w:val="24"/>
        </w:rPr>
        <w:t xml:space="preserve"> настоящего пункта, уведомление о начале использования отходов недропользования V класса опасности, вскрышных и вмещающих горных пород (далее - уведомление) и прилагаемые к нему документы в территориальный фонд геологической информации по месту нахождения участка недр, а в отношении отходов недропользования V класса опасности, вскрышных и вмещающих горных пород, образовавшихся в результате использования участков недр местного значения, также в фонды геологической информации субъектов Российской Федерации.</w:t>
      </w:r>
    </w:p>
    <w:bookmarkStart w:id="114" w:name="P114"/>
    <w:bookmarkEnd w:id="11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Уведомление может быть сформировано в электронном виде с использованием официального сайта Федерального агентства по недропользованию в сети "Интернет".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Уведомление и прилагаемые к нему документы направляются лицами, указанными в </w:t>
      </w:r>
      <w:hyperlink w:history="0" w:anchor="P113" w:tooltip="15. Пользователь недр, осуществляющий использование отходов недропользования V класса опасности, вскрышных и вмещающих горных пород для целей, указанных в пунктах 3 и 4 настоящего Порядка, а также иные лица, предусмотренные подпунктами 2 и 3 пункта 4 настоящего Порядка, направляют посредством использования Личного кабинета недропользователя или в порядке, предусмотренном абзацем вторым настоящего пункта, уведомление о начале использования отходов недропользования V класса опасности, вскрышных и вмещающих...">
        <w:r>
          <w:rPr>
            <w:sz w:val="24"/>
            <w:color w:val="0000ff"/>
          </w:rPr>
          <w:t xml:space="preserve">абзаце первом</w:t>
        </w:r>
      </w:hyperlink>
      <w:r>
        <w:rPr>
          <w:sz w:val="24"/>
        </w:rPr>
        <w:t xml:space="preserve"> настоящего пункта, не позднее 15 рабочих дней до даты начала использования отходов недропользования V класса опасности, вскрышных и вмещающих горных пород.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каждой цели использования отходов недропользования V класса опасности, вскрышных и вмещающих горных пород лицами, указанными в </w:t>
      </w:r>
      <w:hyperlink w:history="0" w:anchor="P113" w:tooltip="15. Пользователь недр, осуществляющий использование отходов недропользования V класса опасности, вскрышных и вмещающих горных пород для целей, указанных в пунктах 3 и 4 настоящего Порядка, а также иные лица, предусмотренные подпунктами 2 и 3 пункта 4 настоящего Порядка, направляют посредством использования Личного кабинета недропользователя или в порядке, предусмотренном абзацем вторым настоящего пункта, уведомление о начале использования отходов недропользования V класса опасности, вскрышных и вмещающих...">
        <w:r>
          <w:rPr>
            <w:sz w:val="24"/>
            <w:color w:val="0000ff"/>
          </w:rPr>
          <w:t xml:space="preserve">абзаце первом</w:t>
        </w:r>
      </w:hyperlink>
      <w:r>
        <w:rPr>
          <w:sz w:val="24"/>
        </w:rPr>
        <w:t xml:space="preserve"> настоящего пункта, направляется самостоятельное уведомление.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Уведомление должно содержать: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сведения о пользователе недр или ином лице, указанном в </w:t>
      </w:r>
      <w:hyperlink w:history="0" w:anchor="P113" w:tooltip="15. Пользователь недр, осуществляющий использование отходов недропользования V класса опасности, вскрышных и вмещающих горных пород для целей, указанных в пунктах 3 и 4 настоящего Порядка, а также иные лица, предусмотренные подпунктами 2 и 3 пункта 4 настоящего Порядка, направляют посредством использования Личного кабинета недропользователя или в порядке, предусмотренном абзацем вторым настоящего пункта, уведомление о начале использования отходов недропользования V класса опасности, вскрышных и вмещающих...">
        <w:r>
          <w:rPr>
            <w:sz w:val="24"/>
            <w:color w:val="0000ff"/>
          </w:rPr>
          <w:t xml:space="preserve">абзаце первом</w:t>
        </w:r>
      </w:hyperlink>
      <w:r>
        <w:rPr>
          <w:sz w:val="24"/>
        </w:rPr>
        <w:t xml:space="preserve"> настоящего пункта, в том числе для юридического лица - полное наименование, его организационно-правовая форма, адрес электронной почты (при наличии), адрес юридического лица в пределах места нахождения юридического лица, основной государственный регистрационный номер, идентификационный номер налогоплательщика, для индивидуального предпринимателя - фамилия, имя, отчество (при наличии), адрес электронной почты (при наличии), адрес регистрации по месту пребывания либо по месту жительства, почтовый адрес, основной государственный регистрационный номер индивидуального предпринимателя, идентификационный номер налогоплательщика;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реквизиты и срок действия лицензии на пользование недрами с целью разведки и добычи полезных ископаемых или совмещенной лицензии на пользование недрами с целью геологического изучения недр, разведки и добычи полезных ископаемых пользователя недр, передающего вскрышные и вмещающие горные породы, а также пользователя недр, которому передаются такие породы (для случая, предусмотренного </w:t>
      </w:r>
      <w:hyperlink w:history="0" w:anchor="P80" w:tooltip="11. Основанием для использования вскрышных и вмещающих горных пород для передачи иному пользователю недр в целях использования и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являются следующие документы:">
        <w:r>
          <w:rPr>
            <w:sz w:val="24"/>
            <w:color w:val="0000ff"/>
          </w:rPr>
          <w:t xml:space="preserve">пунктом 11</w:t>
        </w:r>
      </w:hyperlink>
      <w:r>
        <w:rPr>
          <w:sz w:val="24"/>
        </w:rPr>
        <w:t xml:space="preserve"> настоящего Порядка, при наличии);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реквизиты (полное наименование, дата согласования и утверждения) технического проекта разработки месторождений полезных ископаемых, предусматривающего использование отходов недропользования V класса опасности, вскрышных и вмещающих горных пород, утвержденного пользователем недр, самостоятельно использующим отходы недропользования V класса опасности, вскрышные и вмещающие горные породы или передающим их иному пользователю недр или иному лицу;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реквизиты (полное наименование, дата согласования и утверждения) технического проекта строительства и эксплуатации подземных сооружений или технического проекта ликвидации и консервации горных выработок, буровых скважин и иных сооружений, связанных с пользованием недрами, или проекта рекультивации земель, подготовленного в составе проектной документации на строительство, реконструкцию объекта капитального строительства или в виде отдельного документа (для случаев, предусмотренных </w:t>
      </w:r>
      <w:hyperlink w:history="0" w:anchor="P68" w:tooltip="7. Основанием для использования отходов недропользования V класса опасности, вскрышных и вмещающих горных пород для собственных производственных и технологических нужд являются следующие документы:">
        <w:r>
          <w:rPr>
            <w:sz w:val="24"/>
            <w:color w:val="0000ff"/>
          </w:rPr>
          <w:t xml:space="preserve">пунктами 7</w:t>
        </w:r>
      </w:hyperlink>
      <w:r>
        <w:rPr>
          <w:sz w:val="24"/>
        </w:rPr>
        <w:t xml:space="preserve"> - </w:t>
      </w:r>
      <w:hyperlink w:history="0" w:anchor="P77" w:tooltip="10. Основанием для использования вскрышных и вмещающих горных пород для ведения горных работ являются следующие документы:">
        <w:r>
          <w:rPr>
            <w:sz w:val="24"/>
            <w:color w:val="0000ff"/>
          </w:rPr>
          <w:t xml:space="preserve">10</w:t>
        </w:r>
      </w:hyperlink>
      <w:r>
        <w:rPr>
          <w:sz w:val="24"/>
        </w:rPr>
        <w:t xml:space="preserve"> настоящего Порядка);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5) реквизиты (полное наименование, дата согласования и утверждения) технического проекта разработки месторождений полезных ископаемых и (или) технического проекта строительства и эксплуатации подземных сооружений, и (или) технического проекта ликвидации и консервации горных выработок, буровых скважин и иных сооружений, связанных с пользованием недрами, и (или) проекта рекультивации земель, подготовленного в составе проектной документации на строительство, реконструкцию объекта капитального строительства или в виде отдельного документа, пользователя недр, которому передаются вскрышные и вмещающие породы (для случая, предусмотренного </w:t>
      </w:r>
      <w:hyperlink w:history="0" w:anchor="P80" w:tooltip="11. Основанием для использования вскрышных и вмещающих горных пород для передачи иному пользователю недр в целях использования и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являются следующие документы:">
        <w:r>
          <w:rPr>
            <w:sz w:val="24"/>
            <w:color w:val="0000ff"/>
          </w:rPr>
          <w:t xml:space="preserve">пунктом 11</w:t>
        </w:r>
      </w:hyperlink>
      <w:r>
        <w:rPr>
          <w:sz w:val="24"/>
        </w:rPr>
        <w:t xml:space="preserve"> настоящего Порядка);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6) реквизиты проектной или иной документации лица, которому передаются вскрышные и вмещающие горные породы, предусматривающей их использование для собственных производственных и технологических нужд, не связанных с осуществлением пользования недрами, подготовленной и утвержденной в соответствии с законодательством Российской Федерации о градостроительной деятельности, в области промышленной безопасности, в области защиты населения и территорий от чрезвычайных ситуаций, а также земельным законодательством (для случая, предусмотренного </w:t>
      </w:r>
      <w:hyperlink w:history="0" w:anchor="P84" w:tooltip="12. Основанием для использования вскрышных и вмещающих горных пород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, не связанных с осуществлением пользования недрами, являются следующие документы:">
        <w:r>
          <w:rPr>
            <w:sz w:val="24"/>
            <w:color w:val="0000ff"/>
          </w:rPr>
          <w:t xml:space="preserve">пунктом 12</w:t>
        </w:r>
      </w:hyperlink>
      <w:r>
        <w:rPr>
          <w:sz w:val="24"/>
        </w:rPr>
        <w:t xml:space="preserve"> настоящего Порядка);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7) реквизиты договора, предусматривающего передачу вскрышных и вмещающих горных пород, и акта приема-передачи (в случае передачи вскрышных и вмещающих горных пород), указанных в </w:t>
      </w:r>
      <w:hyperlink w:history="0" w:anchor="P66" w:tooltip="6. Пользователь недр, передавший вскрышные и вмещающие горные породы лицам, указанным в подпунктах 2 и 3 пункта 4 настоящего Порядка, направляет в Федеральное агентство по недропользованию или его территориальный орган посредством использования портала недропользователей и геологических организаций &quot;Личный кабинет недропользователя&quot; на официальном сайте Федерального агентства по недропользованию в информационно-телекоммуникационной сети &quot;Интернет&quot; (далее - Личный кабинет недропользователя, сеть &quot;Интернет...">
        <w:r>
          <w:rPr>
            <w:sz w:val="24"/>
            <w:color w:val="0000ff"/>
          </w:rPr>
          <w:t xml:space="preserve">пункте 6</w:t>
        </w:r>
      </w:hyperlink>
      <w:r>
        <w:rPr>
          <w:sz w:val="24"/>
        </w:rPr>
        <w:t xml:space="preserve"> настоящего Порядка;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8) реестровые номера документов, содержащих сведения об отходах недропользования V класса опасности, вскрышных и вмещающих горных породах, в федеральной государственной информационной системе "Единый фонд геологической информации о недрах" в соответствии со </w:t>
      </w:r>
      <w:r>
        <w:rPr>
          <w:sz w:val="24"/>
        </w:rPr>
        <w:t xml:space="preserve">статьей 27.1</w:t>
      </w:r>
      <w:r>
        <w:rPr>
          <w:sz w:val="24"/>
        </w:rPr>
        <w:t xml:space="preserve"> Закона Российской Федерации "О недрах" (при наличии);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9) инвентарный номер хранения документов, содержащих сведения об отходах недропользования V класса опасности, вскрышных и вмещающих горных породах, в федеральном фонде геологической информации или его территориальном фонде, фонде геологической информации субъекта Российской Федерации в соответствии с </w:t>
      </w:r>
      <w:r>
        <w:rPr>
          <w:sz w:val="24"/>
        </w:rPr>
        <w:t xml:space="preserve">частью девятой статьи 27</w:t>
      </w:r>
      <w:r>
        <w:rPr>
          <w:sz w:val="24"/>
        </w:rPr>
        <w:t xml:space="preserve"> Закона Российской Федерации "О недрах";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10) реквизиты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 (при наличии) в соответствии со </w:t>
      </w:r>
      <w:r>
        <w:rPr>
          <w:sz w:val="24"/>
        </w:rPr>
        <w:t xml:space="preserve">статьей 29</w:t>
      </w:r>
      <w:r>
        <w:rPr>
          <w:sz w:val="24"/>
        </w:rPr>
        <w:t xml:space="preserve"> Закона Российской Федерации "О недрах";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11) цель и срок использования отходов недропользования V класса опасности, вскрышных и вмещающих горных пород, виды и планируемые объемы использования отходов недропользования V класса опасности, состав, в том числе минеральный состав, вскрышных и вмещающих горных пород, и планируемые объемы использования вскрышных и вмещающих горных пород по годам.</w:t>
      </w:r>
    </w:p>
    <w:bookmarkStart w:id="129" w:name="P129"/>
    <w:bookmarkEnd w:id="12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Лица, предусмотренные </w:t>
      </w:r>
      <w:hyperlink w:history="0" w:anchor="P113" w:tooltip="15. Пользователь недр, осуществляющий использование отходов недропользования V класса опасности, вскрышных и вмещающих горных пород для целей, указанных в пунктах 3 и 4 настоящего Порядка, а также иные лица, предусмотренные подпунктами 2 и 3 пункта 4 настоящего Порядка, направляют посредством использования Личного кабинета недропользователя или в порядке, предусмотренном абзацем вторым настоящего пункта, уведомление о начале использования отходов недропользования V класса опасности, вскрышных и вмещающих...">
        <w:r>
          <w:rPr>
            <w:sz w:val="24"/>
            <w:color w:val="0000ff"/>
          </w:rPr>
          <w:t xml:space="preserve">абзацем первым пункта 15</w:t>
        </w:r>
      </w:hyperlink>
      <w:r>
        <w:rPr>
          <w:sz w:val="24"/>
        </w:rPr>
        <w:t xml:space="preserve"> настоящего Порядка, прилагают к уведомлению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документ (документы), подтверждающий (подтверждающие) полномочия лица на осуществление действий от имени лица, предусмотренного </w:t>
      </w:r>
      <w:hyperlink w:history="0" w:anchor="P113" w:tooltip="15. Пользователь недр, осуществляющий использование отходов недропользования V класса опасности, вскрышных и вмещающих горных пород для целей, указанных в пунктах 3 и 4 настоящего Порядка, а также иные лица, предусмотренные подпунктами 2 и 3 пункта 4 настоящего Порядка, направляют посредством использования Личного кабинета недропользователя или в порядке, предусмотренном абзацем вторым настоящего пункта, уведомление о начале использования отходов недропользования V класса опасности, вскрышных и вмещающих...">
        <w:r>
          <w:rPr>
            <w:sz w:val="24"/>
            <w:color w:val="0000ff"/>
          </w:rPr>
          <w:t xml:space="preserve">абзацем первым пункта 15</w:t>
        </w:r>
      </w:hyperlink>
      <w:r>
        <w:rPr>
          <w:sz w:val="24"/>
        </w:rPr>
        <w:t xml:space="preserve"> настоящего Порядка, за исключением случаев подписания заявки индивидуальным предпринимателем (если пользователем недр является индивидуальный предприниматель) либо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(если пользователем недр является юридическое лицо). Если доверенность подписана лицом, не являющимся индивидуальным предпринимателем, либо не указанным в едином государственном реестре юридических лиц в качестве лица, имеющего право без доверенности действовать от имени юридического лица, требуется представление документов, подтверждающих полномочия такого лица на выдачу доверенности;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утвержденные в соответствии со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 технические проекты, указанные в </w:t>
      </w:r>
      <w:hyperlink w:history="0" w:anchor="P68" w:tooltip="7. Основанием для использования отходов недропользования V класса опасности, вскрышных и вмещающих горных пород для собственных производственных и технологических нужд являются следующие документы:">
        <w:r>
          <w:rPr>
            <w:sz w:val="24"/>
            <w:color w:val="0000ff"/>
          </w:rPr>
          <w:t xml:space="preserve">пунктах 7</w:t>
        </w:r>
      </w:hyperlink>
      <w:r>
        <w:rPr>
          <w:sz w:val="24"/>
        </w:rPr>
        <w:t xml:space="preserve">, </w:t>
      </w:r>
      <w:hyperlink w:history="0" w:anchor="P71" w:tooltip="8. Основанием для использования отходов недропользования V класса опасности, вскрышных и вмещающих горных пород для ликвидации горных выработок и иных сооружений, связанных с пользованием недрами, являются следующие документы:">
        <w:r>
          <w:rPr>
            <w:sz w:val="24"/>
            <w:color w:val="0000ff"/>
          </w:rPr>
          <w:t xml:space="preserve">8</w:t>
        </w:r>
      </w:hyperlink>
      <w:r>
        <w:rPr>
          <w:sz w:val="24"/>
        </w:rPr>
        <w:t xml:space="preserve">, </w:t>
      </w:r>
      <w:hyperlink w:history="0" w:anchor="P77" w:tooltip="10. Основанием для использования вскрышных и вмещающих горных пород для ведения горных работ являются следующие документы:">
        <w:r>
          <w:rPr>
            <w:sz w:val="24"/>
            <w:color w:val="0000ff"/>
          </w:rPr>
          <w:t xml:space="preserve">10</w:t>
        </w:r>
      </w:hyperlink>
      <w:r>
        <w:rPr>
          <w:sz w:val="24"/>
        </w:rPr>
        <w:t xml:space="preserve">, </w:t>
      </w:r>
      <w:hyperlink w:history="0" w:anchor="P80" w:tooltip="11. Основанием для использования вскрышных и вмещающих горных пород для передачи иному пользователю недр в целях использования и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являются следующие документы:">
        <w:r>
          <w:rPr>
            <w:sz w:val="24"/>
            <w:color w:val="0000ff"/>
          </w:rPr>
          <w:t xml:space="preserve">11</w:t>
        </w:r>
      </w:hyperlink>
      <w:r>
        <w:rPr>
          <w:sz w:val="24"/>
        </w:rPr>
        <w:t xml:space="preserve"> настоящего Порядка (за исключением случаев, когда указанные технические проекты были согласованы с комиссией, создаваемой Федеральным агентством по недропользованию или его территориальным органом, в порядке, установленном в соответствии со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недрах"), и иную утвержденную в установленном порядке проектную или иную документацию, предусмотренную </w:t>
      </w:r>
      <w:hyperlink w:history="0" w:anchor="P74" w:tooltip="9. Основанием для использования отходов недропользования V класса опасности, вскрышных и вмещающих горных пород для рекультивации земель являются следующие документы:">
        <w:r>
          <w:rPr>
            <w:sz w:val="24"/>
            <w:color w:val="0000ff"/>
          </w:rPr>
          <w:t xml:space="preserve">пунктами 9</w:t>
        </w:r>
      </w:hyperlink>
      <w:r>
        <w:rPr>
          <w:sz w:val="24"/>
        </w:rPr>
        <w:t xml:space="preserve">, </w:t>
      </w:r>
      <w:hyperlink w:history="0" w:anchor="P80" w:tooltip="11. Основанием для использования вскрышных и вмещающих горных пород для передачи иному пользователю недр в целях использования и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являются следующие документы:">
        <w:r>
          <w:rPr>
            <w:sz w:val="24"/>
            <w:color w:val="0000ff"/>
          </w:rPr>
          <w:t xml:space="preserve">11</w:t>
        </w:r>
      </w:hyperlink>
      <w:r>
        <w:rPr>
          <w:sz w:val="24"/>
        </w:rPr>
        <w:t xml:space="preserve"> и </w:t>
      </w:r>
      <w:hyperlink w:history="0" w:anchor="P84" w:tooltip="12. Основанием для использования вскрышных и вмещающих горных пород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, не связанных с осуществлением пользования недрами, являются следующие документы:">
        <w:r>
          <w:rPr>
            <w:sz w:val="24"/>
            <w:color w:val="0000ff"/>
          </w:rPr>
          <w:t xml:space="preserve">12</w:t>
        </w:r>
      </w:hyperlink>
      <w:r>
        <w:rPr>
          <w:sz w:val="24"/>
        </w:rPr>
        <w:t xml:space="preserve"> настоящего Порядка.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Уведомление и прилагаемые к нему документы представляются в форме электронных документов, подписанных электронной подписью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6 апреля 2011 г. N 63-ФЗ "Об электронной подписи".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Территориальный фонд геологической информации, в который поступили уведомления и прилагаемые к ним документы, в течение 5 рабочих дней с даты их поступления размещает указанную информацию в федеральной государственной информационной системе "Единый фонд геологической информации 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19. При использовании отходов недропользования V класса опасности, вскрышных и вмещающих горных пород не допускается их использование в целях, не предусмотренных </w:t>
      </w:r>
      <w:hyperlink w:history="0" w:anchor="P54" w:tooltip="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">
        <w:r>
          <w:rPr>
            <w:sz w:val="24"/>
            <w:color w:val="0000ff"/>
          </w:rPr>
          <w:t xml:space="preserve">пунктами 3</w:t>
        </w:r>
      </w:hyperlink>
      <w:r>
        <w:rPr>
          <w:sz w:val="24"/>
        </w:rPr>
        <w:t xml:space="preserve"> и </w:t>
      </w:r>
      <w:hyperlink w:history="0" w:anchor="P58" w:tooltip="4. Вскрышные и вмещающие горные породы, образовавшиеся при осуществлении пользования недрами на предоставленном в пользование участке недр, помимо целей использования, указанных в пункте 3 настоящего Порядка, могут быть использованы пользователем недр: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настоящего Порядка, а также уменьшение объемов вскрышных и вмещающих горных пород, подлежащих использованию в целях, указанных в </w:t>
      </w:r>
      <w:hyperlink w:history="0" w:anchor="P50" w:tooltip="2. Отходы недропользования V класса опасности, в том числе вскрышные и вмещающие горные породы, образовавшиеся при осуществлении пользования недрами на предоставленном в пользование участке недр, могут быть использованы пользователем недр данного участка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, для добычи полезных ископаемых и полезных компонентов в порядке, установленном в соответствии с пун...">
        <w:r>
          <w:rPr>
            <w:sz w:val="24"/>
            <w:color w:val="0000ff"/>
          </w:rPr>
          <w:t xml:space="preserve">пунктах 2</w:t>
        </w:r>
      </w:hyperlink>
      <w:r>
        <w:rPr>
          <w:sz w:val="24"/>
        </w:rPr>
        <w:t xml:space="preserve"> и </w:t>
      </w:r>
      <w:hyperlink w:history="0" w:anchor="P54" w:tooltip="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">
        <w:r>
          <w:rPr>
            <w:sz w:val="24"/>
            <w:color w:val="0000ff"/>
          </w:rPr>
          <w:t xml:space="preserve">3</w:t>
        </w:r>
      </w:hyperlink>
      <w:r>
        <w:rPr>
          <w:sz w:val="24"/>
        </w:rPr>
        <w:t xml:space="preserve">, </w:t>
      </w:r>
      <w:hyperlink w:history="0" w:anchor="P59" w:tooltip="1) для ведения горных работ;">
        <w:r>
          <w:rPr>
            <w:sz w:val="24"/>
            <w:color w:val="0000ff"/>
          </w:rPr>
          <w:t xml:space="preserve">подпункте 1 пункта 4</w:t>
        </w:r>
      </w:hyperlink>
      <w:r>
        <w:rPr>
          <w:sz w:val="24"/>
        </w:rPr>
        <w:t xml:space="preserve"> настоящего Порядка, продление сроков использования таких пород, которые предусмотрены утвержденными в установленном порядке техническими проектами, предусмотренными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недрах", и (или) проектами рекультивации земель, и (или) иной проектной или иной документацией, в текущем календарном году.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20. При использовании отходов недропользования V класса опасности, вскрышных и вмещающих горных пород пользователь недр направляет данные об их использовании в целях, предусмотренных </w:t>
      </w:r>
      <w:hyperlink w:history="0" w:anchor="P54" w:tooltip="3. Отходы недропользования V класса опасности, образовавшиеся при осуществлении пользования недрами на предоставленном в пользование участке недр, могут быть использованы пользователем недр, осуществляющим разведку и добычу полезных ископаемых или по совмещенной лицензии геологическое изучение недр, разведку и добычу полезных ископаемых:">
        <w:r>
          <w:rPr>
            <w:sz w:val="24"/>
            <w:color w:val="0000ff"/>
          </w:rPr>
          <w:t xml:space="preserve">пунктами 3</w:t>
        </w:r>
      </w:hyperlink>
      <w:r>
        <w:rPr>
          <w:sz w:val="24"/>
        </w:rPr>
        <w:t xml:space="preserve"> и </w:t>
      </w:r>
      <w:hyperlink w:history="0" w:anchor="P58" w:tooltip="4. Вскрышные и вмещающие горные породы, образовавшиеся при осуществлении пользования недрами на предоставленном в пользование участке недр, помимо целей использования, указанных в пункте 3 настоящего Порядка, могут быть использованы пользователем недр: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настоящего Порядка, в соответствии с </w:t>
      </w:r>
      <w:r>
        <w:rPr>
          <w:sz w:val="24"/>
        </w:rPr>
        <w:t xml:space="preserve">Порядком</w:t>
      </w:r>
      <w:r>
        <w:rPr>
          <w:sz w:val="24"/>
        </w:rPr>
        <w:t xml:space="preserve"> представления геологической информации о недрах в федеральный фонд геологической информации и его территориальные фонды, фонды геологической информации субъектов Российской Федерации, утвержденным приказом Министерства природных ресурсов и экологии Российской Федерации и Федерального агентства по недропользованию от 23 августа 2022 г. N 547/04 (зарегистрирован Министерством юстиции Российской Федерации 7 апреля 2023 г., регистрационный N 72942), и </w:t>
      </w:r>
      <w:r>
        <w:rPr>
          <w:sz w:val="24"/>
        </w:rPr>
        <w:t xml:space="preserve">Порядком</w:t>
      </w:r>
      <w:r>
        <w:rPr>
          <w:sz w:val="24"/>
        </w:rPr>
        <w:t xml:space="preserve"> представления государственной отчетности пользователями недр, осуществляющими разведку месторождений и добычу полезных ископаемых,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значения, утвержденным приказом Министерства природных ресурсов и экологии Российской Федерации от 17 ноября 2022 г. N 787 (зарегистрирован Министерством юстиции Российской Федерации 15 декабря 2022 г., регистрационный N 71543).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21. Лица, указанные в </w:t>
      </w:r>
      <w:hyperlink w:history="0" w:anchor="P60" w:tooltip="2) для передачи иному пользователю недр в целях использования данным пользователе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в объеме, определенном для выполнения соответствующих работ утвержденными им в установленном порядке &lt;1&gt; техническими проектами разработки месторождений полезных ископаемых, техническими проектами строительства и эксплу...">
        <w:r>
          <w:rPr>
            <w:sz w:val="24"/>
            <w:color w:val="0000ff"/>
          </w:rPr>
          <w:t xml:space="preserve">подпунктах 2</w:t>
        </w:r>
      </w:hyperlink>
      <w:r>
        <w:rPr>
          <w:sz w:val="24"/>
        </w:rPr>
        <w:t xml:space="preserve"> и </w:t>
      </w:r>
      <w:hyperlink w:history="0" w:anchor="P64" w:tooltip="3)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, не связанных с осуществлением пользования недрами.">
        <w:r>
          <w:rPr>
            <w:sz w:val="24"/>
            <w:color w:val="0000ff"/>
          </w:rPr>
          <w:t xml:space="preserve">3 пункта 4</w:t>
        </w:r>
      </w:hyperlink>
      <w:r>
        <w:rPr>
          <w:sz w:val="24"/>
        </w:rPr>
        <w:t xml:space="preserve"> настоящего Порядка, направляют в порядке, предусмотренном </w:t>
      </w:r>
      <w:hyperlink w:history="0" w:anchor="P113" w:tooltip="15. Пользователь недр, осуществляющий использование отходов недропользования V класса опасности, вскрышных и вмещающих горных пород для целей, указанных в пунктах 3 и 4 настоящего Порядка, а также иные лица, предусмотренные подпунктами 2 и 3 пункта 4 настоящего Порядка, направляют посредством использования Личного кабинета недропользователя или в порядке, предусмотренном абзацем вторым настоящего пункта, уведомление о начале использования отходов недропользования V класса опасности, вскрышных и вмещающих...">
        <w:r>
          <w:rPr>
            <w:sz w:val="24"/>
            <w:color w:val="0000ff"/>
          </w:rPr>
          <w:t xml:space="preserve">пунктом 15</w:t>
        </w:r>
      </w:hyperlink>
      <w:r>
        <w:rPr>
          <w:sz w:val="24"/>
        </w:rPr>
        <w:t xml:space="preserve"> настоящего Порядка, уведомление, предусмотренное </w:t>
      </w:r>
      <w:hyperlink w:history="0" w:anchor="P113" w:tooltip="15. Пользователь недр, осуществляющий использование отходов недропользования V класса опасности, вскрышных и вмещающих горных пород для целей, указанных в пунктах 3 и 4 настоящего Порядка, а также иные лица, предусмотренные подпунктами 2 и 3 пункта 4 настоящего Порядка, направляют посредством использования Личного кабинета недропользователя или в порядке, предусмотренном абзацем вторым настоящего пункта, уведомление о начале использования отходов недропользования V класса опасности, вскрышных и вмещающих...">
        <w:r>
          <w:rPr>
            <w:sz w:val="24"/>
            <w:color w:val="0000ff"/>
          </w:rPr>
          <w:t xml:space="preserve">пунктом 15</w:t>
        </w:r>
      </w:hyperlink>
      <w:r>
        <w:rPr>
          <w:sz w:val="24"/>
        </w:rPr>
        <w:t xml:space="preserve"> настоящего Порядка, содержащее информацию о полном или частичном использовании отходов недропользования V класса опасности, вскрышных и вмещающих горных пород, и прилагаемые к нему документы, предусмотренные </w:t>
      </w:r>
      <w:hyperlink w:history="0" w:anchor="P129" w:tooltip="16. Лица, предусмотренные абзацем первым пункта 15 настоящего Порядка, прилагают к уведомлению следующие документы:">
        <w:r>
          <w:rPr>
            <w:sz w:val="24"/>
            <w:color w:val="0000ff"/>
          </w:rPr>
          <w:t xml:space="preserve">пунктом 16</w:t>
        </w:r>
      </w:hyperlink>
      <w:r>
        <w:rPr>
          <w:sz w:val="24"/>
        </w:rPr>
        <w:t xml:space="preserve"> настоящего Порядка.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Лица, указанные в </w:t>
      </w:r>
      <w:hyperlink w:history="0" w:anchor="P60" w:tooltip="2) для передачи иному пользователю недр в целях использования данным пользователем передаваемых вскрышных и вмещающих горных пород для собственных производственных и технологических нужд, ликвидации горных выработок и иных сооружений, связанных с пользованием недрами, рекультивации земель в объеме, определенном для выполнения соответствующих работ утвержденными им в установленном порядке &lt;1&gt; техническими проектами разработки месторождений полезных ископаемых, техническими проектами строительства и эксплу...">
        <w:r>
          <w:rPr>
            <w:sz w:val="24"/>
            <w:color w:val="0000ff"/>
          </w:rPr>
          <w:t xml:space="preserve">подпунктах 2</w:t>
        </w:r>
      </w:hyperlink>
      <w:r>
        <w:rPr>
          <w:sz w:val="24"/>
        </w:rPr>
        <w:t xml:space="preserve"> и </w:t>
      </w:r>
      <w:hyperlink w:history="0" w:anchor="P64" w:tooltip="3)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, не связанных с осуществлением пользования недрами.">
        <w:r>
          <w:rPr>
            <w:sz w:val="24"/>
            <w:color w:val="0000ff"/>
          </w:rPr>
          <w:t xml:space="preserve">3 пункта 4</w:t>
        </w:r>
      </w:hyperlink>
      <w:r>
        <w:rPr>
          <w:sz w:val="24"/>
        </w:rPr>
        <w:t xml:space="preserve"> настоящего Порядка, помимо документов, предусмотренных </w:t>
      </w:r>
      <w:hyperlink w:history="0" w:anchor="P129" w:tooltip="16. Лица, предусмотренные абзацем первым пункта 15 настоящего Порядка, прилагают к уведомлению следующие документы:">
        <w:r>
          <w:rPr>
            <w:sz w:val="24"/>
            <w:color w:val="0000ff"/>
          </w:rPr>
          <w:t xml:space="preserve">пунктом 16</w:t>
        </w:r>
      </w:hyperlink>
      <w:r>
        <w:rPr>
          <w:sz w:val="24"/>
        </w:rPr>
        <w:t xml:space="preserve"> настоящего Порядка, прикладывают к уведомлению акт приема-передачи (или копию акта приема-передачи) отходов недропользования V класса опасности, вскрышных и вмещающих горных пород пользователю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Территориальный фонд геологической информации, в который поступили уведомление и прилагаемые к нему документы, предусмотренные настоящим пунктом, в течение 5 рабочих дней с даты их поступления размещает указанную информацию в федеральной государственной информационной системе "Единый фонд геологической информации 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Территориальный фонд геологической информации в течение 3 рабочих дней с даты размещения информации в федеральной государственной информационной системе "Единый фонд геологической информации о недрах" уведомляет лиц, направивших уведомления и прилагаемые к ним документы, предусмотренные настоящим пунктом, об их размещении с использованием Личного кабинета недропользователя и (или) по адресу электронной почты, указанному в уведомлении.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22. Учет сведений об использовании пользователем недр отходов недропользования V класса опасности, вскрышных и вмещающих горных пород, включая информацию о пользователе недр, номерах объектов размещения отходов (вскрышных и вмещающих горных пород) в государственном реестре объектов размещения отходов, составе, в том числе минеральном составе, вскрышных и вмещающих горных пород, целях использования, планируемых объемах, основаниях для использования вскрышных и вмещающих горных пород, осуществляется в федеральной государственной информационной системе "Единый фонд геологической информации о недрах".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N 247, Роснедр N 04 от 25.04.2023</w:t>
            <w:br/>
            <w:t>"Об утверждении Порядка использования отходов недропользовани...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N 247, Роснедр N 04 от 25.04.2023
"Об утверждении Порядка использования отходов недропользования, в том числе вскрышных и вмещающих горных пород, пользователями недр"
(Зарегистрировано в Минюсте России 31.05.2023 N 73635)</dc:title>
  <dcterms:created xsi:type="dcterms:W3CDTF">2026-04-06T09:10:37Z</dcterms:created>
</cp:coreProperties>
</file>